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我的青春我做主：大学校园的24个关键词</w:t>
      </w:r>
    </w:p>
    <w:p>
      <w:r>
        <w:rPr>
          <w:rFonts w:ascii="宋体" w:hAnsi="宋体" w:eastAsia="宋体"/>
          <w:sz w:val="24"/>
        </w:rPr>
        <w:t>楼升凯，郭金涛等著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我的青春我做主：大学校园的24个关键词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楼升凯，郭金涛等著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本书出售、求购地址：https://www.jiaokey.com/book/detail/12314294.html</w:t>
      </w:r>
    </w:p>
    <w:p>
      <w:r>
        <w:t>更多相关图书推荐：https://www.jiaokey.com</w:t>
      </w:r>
    </w:p>
    <w:p>
      <w:r>
        <w:t>楼升凯，郭金涛等著 其他作品：https://www.jiaokey.com/tag/楼升凯，郭金涛等著.html</w:t>
      </w:r>
    </w:p>
    <w:p>
      <w:r>
        <w:t>中国经济出版社 出版图书：https://www.jiaokey.com/tag/中国经济出版社.html</w:t>
      </w:r>
    </w:p>
    <w:p>
      <w:r>
        <w:t>关键词搜索：https://www.jiaokey.com/tag/我的青春我做主：大学校园的24个关键词.html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