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书名：北京师范大学博士学位论文  论伽达默尔美学对审美现代性的批判</w:t>
      </w:r>
    </w:p>
    <w:p>
      <w:r>
        <w:t>作者:王业伟</w:t>
      </w:r>
    </w:p>
    <w:p>
      <w:r>
        <w:t>出版社:北京师范大学研究生院</w:t>
      </w:r>
    </w:p>
    <w:p>
      <w:r>
        <w:t>出版日期：2005.05</w:t>
      </w:r>
    </w:p>
    <w:p>
      <w:r>
        <w:t>总页数：78</w:t>
      </w:r>
    </w:p>
    <w:p>
      <w:r>
        <w:t>更多请访问教客网:www.jiaokey.com</w:t>
      </w:r>
    </w:p>
    <w:p>
      <w:r>
        <w:t>北京师范大学博士学位论文  论伽达默尔美学对审美现代性的批判评论地址：https://www.jiaokey.com/book/detail/12319857.html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