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《太平广记》的梦研究  下</w:t>
      </w:r>
    </w:p>
    <w:p>
      <w:r>
        <w:rPr>
          <w:rFonts w:ascii="宋体" w:hAnsi="宋体" w:eastAsia="宋体"/>
          <w:sz w:val="24"/>
        </w:rPr>
        <w:t>李汉滨撰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《太平广记》的梦研究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国立高雄师范大学国文学系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本书出售、求购地址：https://www.jiaokey.com/book/detail/12323980.html</w:t>
      </w:r>
    </w:p>
    <w:p>
      <w:r>
        <w:t>更多相关图书推荐：https://www.jiaokey.com</w:t>
      </w:r>
    </w:p>
    <w:p>
      <w:r>
        <w:t>李汉滨撰 其他作品：https://www.jiaokey.com/tag/李汉滨撰.html</w:t>
      </w:r>
    </w:p>
    <w:p>
      <w:r>
        <w:t>国立高雄师范大学国文学系 出版图书：https://www.jiaokey.com/tag/国立高雄师范大学国文学系.html</w:t>
      </w:r>
    </w:p>
    <w:p>
      <w:r>
        <w:t>关键词搜索：https://www.jiaokey.com/tag/《太平广记》的梦研究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