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书名：金时龙农业生产合作社是怎样发展起来的</w:t>
      </w:r>
    </w:p>
    <w:p>
      <w:r>
        <w:t>作者：矫玉璋，金英绘图</w:t>
      </w:r>
    </w:p>
    <w:p>
      <w:r>
        <w:t>出版社：东北青年出版社</w:t>
      </w:r>
    </w:p>
    <w:p>
      <w:r>
        <w:t>出版日期：1952.11</w:t>
      </w:r>
    </w:p>
    <w:p>
      <w:r>
        <w:t>总页数：24</w:t>
      </w:r>
    </w:p>
    <w:p>
      <w:r>
        <w:t>更多请访问教客网: www.jiaokey.com</w:t>
      </w:r>
    </w:p>
    <w:p>
      <w:r>
        <w:t>金时龙农业生产合作社是怎样发展起来的 评论地址：https://www.jiaokey.com/book/detail/12324328.html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