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最高人民法院建筑物区分所有权、物业服务司法解释理解与适用</w:t>
      </w:r>
    </w:p>
    <w:p>
      <w:r>
        <w:rPr>
          <w:rFonts w:ascii="宋体" w:hAnsi="宋体" w:eastAsia="宋体"/>
          <w:sz w:val="24"/>
        </w:rPr>
        <w:t>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最高人民法院建筑物区分所有权、物业服务司法解释理解与适用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本书出售、求购地址：https://www.jiaokey.com/book/detail/12325412.html</w:t>
      </w:r>
    </w:p>
    <w:p>
      <w:r>
        <w:t>更多相关图书推荐：https://www.jiaokey.com</w:t>
      </w:r>
    </w:p>
    <w:p>
      <w:r>
        <w:t>奚晓明主编 其他作品：https://www.jiaokey.com/tag/奚晓明主编.html</w:t>
      </w:r>
    </w:p>
    <w:p>
      <w:r>
        <w:t>北京市：人民法院出版社 出版图书：https://www.jiaokey.com/tag/北京市：人民法院出版社.html</w:t>
      </w:r>
    </w:p>
    <w:p>
      <w:r>
        <w:t>关键词搜索：https://www.jiaokey.com/tag/最高人民法院建筑物区分所有权、物业服务司法解释理解与适用.html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