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书名：主要农作物病虫害及其防治</w:t>
      </w:r>
    </w:p>
    <w:p>
      <w:r>
        <w:t>作者：广济县农业局编</w:t>
      </w:r>
    </w:p>
    <w:p>
      <w:r>
        <w:t>出版社：广济县人民出版社</w:t>
      </w:r>
    </w:p>
    <w:p>
      <w:r>
        <w:t>出版日期：1959</w:t>
      </w:r>
    </w:p>
    <w:p>
      <w:r>
        <w:t>总页数：36</w:t>
      </w:r>
    </w:p>
    <w:p>
      <w:r>
        <w:t>更多请访问教客网: www.jiaokey.com</w:t>
      </w:r>
    </w:p>
    <w:p>
      <w:r>
        <w:t>主要农作物病虫害及其防治 评论地址：https://www.jiaokey.com/book/detail/12326412.html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