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书名：杨文会与中国近代佛教思想转型  有音如雷，有气如霞</w:t>
      </w:r>
    </w:p>
    <w:p>
      <w:r>
        <w:t>作者：张华著</w:t>
      </w:r>
    </w:p>
    <w:p>
      <w:r>
        <w:t>出版社：北京：宗教文化出版社</w:t>
      </w:r>
    </w:p>
    <w:p>
      <w:r>
        <w:t>出版日期：2004</w:t>
      </w:r>
    </w:p>
    <w:p>
      <w:r>
        <w:t>总页数：447</w:t>
      </w:r>
    </w:p>
    <w:p>
      <w:r>
        <w:t>更多请访问教客网: www.jiaokey.com</w:t>
      </w:r>
    </w:p>
    <w:p>
      <w:r>
        <w:t>杨文会与中国近代佛教思想转型  有音如雷，有气如霞 评论地址：https://www.jiaokey.com/book/detail/12333706.html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