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水利工程图书联合目录</w:t>
      </w:r>
    </w:p>
    <w:p>
      <w:r>
        <w:rPr>
          <w:rFonts w:ascii="宋体" w:hAnsi="宋体" w:eastAsia="宋体"/>
          <w:sz w:val="24"/>
        </w:rPr>
        <w:t>水利水电科学研究院图书馆主编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水利工程图书联合目录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水利水电科学研究院图书馆主编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全国图书联合目录编辑组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本书出售、求购地址：https://www.jiaokey.com/book/detail/12334605.html</w:t>
      </w:r>
    </w:p>
    <w:p>
      <w:r>
        <w:t>更多相关图书推荐：https://www.jiaokey.com</w:t>
      </w:r>
    </w:p>
    <w:p>
      <w:r>
        <w:t>水利水电科学研究院图书馆主编 其他作品：https://www.jiaokey.com/tag/水利水电科学研究院图书馆主编.html</w:t>
      </w:r>
    </w:p>
    <w:p>
      <w:r>
        <w:t>全国图书联合目录编辑组 出版图书：https://www.jiaokey.com/tag/全国图书联合目录编辑组.html</w:t>
      </w:r>
    </w:p>
    <w:p>
      <w:r>
        <w:t>关键词搜索：https://www.jiaokey.com/tag/水利工程图书联合目录.html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