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书名：时代之魂：雷锋、王进喜、焦裕禄事迹选编</w:t>
      </w:r>
    </w:p>
    <w:p>
      <w:r>
        <w:t>作者：柳州市工业城丛书编纂委员会编</w:t>
      </w:r>
    </w:p>
    <w:p>
      <w:r>
        <w:t>出版社：南宁：广西人民出版社</w:t>
      </w:r>
    </w:p>
    <w:p>
      <w:r>
        <w:t>出版日期：1990.03</w:t>
      </w:r>
    </w:p>
    <w:p>
      <w:r>
        <w:t>总页数：119</w:t>
      </w:r>
    </w:p>
    <w:p>
      <w:r>
        <w:t>更多请访问教客网: www.jiaokey.com</w:t>
      </w:r>
    </w:p>
    <w:p>
      <w:r>
        <w:t>时代之魂：雷锋、王进喜、焦裕禄事迹选编 评论地址：https://www.jiaokey.com/book/detail/12342411.html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