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书名：视觉美学史  从前现代、现代到后现代</w:t>
      </w:r>
    </w:p>
    <w:p>
      <w:r>
        <w:t>作者:刘悦笛著</w:t>
      </w:r>
    </w:p>
    <w:p>
      <w:r>
        <w:t>出版社:济南：山东文艺出版社</w:t>
      </w:r>
    </w:p>
    <w:p>
      <w:r>
        <w:t>出版日期：2008.09</w:t>
      </w:r>
    </w:p>
    <w:p>
      <w:r>
        <w:t>总页数：539</w:t>
      </w:r>
    </w:p>
    <w:p>
      <w:r>
        <w:t>更多请访问教客网:www.jiaokey.com</w:t>
      </w:r>
    </w:p>
    <w:p>
      <w:r>
        <w:t>视觉美学史  从前现代、现代到后现代评论地址：https://www.jiaokey.com/book/detail/12348972.html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