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书名：怎样办好民校</w:t>
      </w:r>
    </w:p>
    <w:p>
      <w:r>
        <w:t>作者：浙江省人民政府扫除文盲工作委员会编</w:t>
      </w:r>
    </w:p>
    <w:p>
      <w:r>
        <w:t>出版社：杭州：浙江人民出版社</w:t>
      </w:r>
    </w:p>
    <w:p>
      <w:r>
        <w:t>出版日期：1954.07</w:t>
      </w:r>
    </w:p>
    <w:p>
      <w:r>
        <w:t>总页数：36</w:t>
      </w:r>
    </w:p>
    <w:p>
      <w:r>
        <w:t>更多请访问教客网: www.jiaokey.com</w:t>
      </w:r>
    </w:p>
    <w:p>
      <w:r>
        <w:t>怎样办好民校 评论地址：https://www.jiaokey.com/book/detail/12349185.html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