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吉林府县志辑  3  民国磐石县乡土志  民国珲春县乡土志  宣统辉南厅志  民国辉南县志</w:t>
      </w:r>
    </w:p>
    <w:p>
      <w:r>
        <w:t>作者：凤凰出版社编</w:t>
      </w:r>
    </w:p>
    <w:p>
      <w:r>
        <w:t>出版社：南京:凤凰出版社,2006.05</w:t>
      </w:r>
    </w:p>
    <w:p>
      <w:r>
        <w:t>出版日期：</w:t>
      </w:r>
    </w:p>
    <w:p>
      <w:r>
        <w:t>总页数：629</w:t>
      </w:r>
    </w:p>
    <w:p>
      <w:r>
        <w:t>更多请访问教客网: www.jiaokey.com</w:t>
      </w:r>
    </w:p>
    <w:p>
      <w:r>
        <w:t>中国地方志集成  吉林府县志辑  3  民国磐石县乡土志  民国珲春县乡土志  宣统辉南厅志  民国辉南县志 评论地址：https://www.jiaokey.com/book/detail/12349870.html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