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中国教会大学文献目录  第4辑  华西医科大学档案馆馆藏资料</w:t>
      </w:r>
    </w:p>
    <w:p>
      <w:r>
        <w:rPr>
          <w:rFonts w:ascii="宋体" w:hAnsi="宋体" w:eastAsia="宋体"/>
          <w:sz w:val="24"/>
        </w:rPr>
        <w:t>吴梓明，梁元生主编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中国教会大学文献目录  第4辑  华西医科大学档案馆馆藏资料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吴梓明，梁元生主编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香港中文大学崇基学院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本书出售、求购地址：https://www.jiaokey.com/book/detail/12350436.html</w:t>
      </w:r>
    </w:p>
    <w:p>
      <w:r>
        <w:t>更多相关图书推荐：https://www.jiaokey.com</w:t>
      </w:r>
    </w:p>
    <w:p>
      <w:r>
        <w:t>吴梓明，梁元生主编 其他作品：https://www.jiaokey.com/tag/吴梓明，梁元生主编.html</w:t>
      </w:r>
    </w:p>
    <w:p>
      <w:r>
        <w:t>香港中文大学崇基学院 出版图书：https://www.jiaokey.com/tag/香港中文大学崇基学院.html</w:t>
      </w:r>
    </w:p>
    <w:p>
      <w:r>
        <w:t>关键词搜索：https://www.jiaokey.com/tag/中国教会大学文献目录  第4辑  华西医科大学档案馆馆藏资料.html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