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中国电子学会第十五届信息论学术年会暨第一届全国网络编码学术年会论文集  上</w:t>
      </w:r>
    </w:p>
    <w:p>
      <w:r>
        <w:rPr>
          <w:rFonts w:ascii="宋体" w:hAnsi="宋体" w:eastAsia="宋体"/>
          <w:sz w:val="24"/>
        </w:rPr>
        <w:t>杨义先，韦岗，范平志等主编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中国电子学会第十五届信息论学术年会暨第一届全国网络编码学术年会论文集  上</w:t>
            </w:r>
          </w:p>
        </w:tc>
      </w:tr>
      <w:tr>
        <w:tc>
          <w:tcPr>
            <w:tcW w:type="dxa" w:w="4320"/>
          </w:tcPr>
          <w:p>
            <w:r>
              <w:t>作者</w:t>
            </w:r>
          </w:p>
        </w:tc>
        <w:tc>
          <w:tcPr>
            <w:tcW w:type="dxa" w:w="4320"/>
          </w:tcPr>
          <w:p>
            <w:r>
              <w:t>杨义先，韦岗，范平志等主编</w:t>
            </w:r>
          </w:p>
        </w:tc>
      </w:tr>
      <w:tr>
        <w:tc>
          <w:tcPr>
            <w:tcW w:type="dxa" w:w="4320"/>
          </w:tcPr>
          <w:p>
            <w:r>
              <w:t>出版社</w:t>
            </w:r>
          </w:p>
        </w:tc>
        <w:tc>
          <w:tcPr>
            <w:tcW w:type="dxa" w:w="4320"/>
          </w:tcPr>
          <w:p>
            <w:r>
              <w:t>北京：国防工业出版社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870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本书出售、求购地址：https://www.jiaokey.com/book/detail/12351237.html</w:t>
      </w:r>
    </w:p>
    <w:p>
      <w:r>
        <w:t>更多相关图书推荐：https://www.jiaokey.com</w:t>
      </w:r>
    </w:p>
    <w:p>
      <w:r>
        <w:t>杨义先，韦岗，范平志等主编 其他作品：https://www.jiaokey.com/tag/杨义先，韦岗，范平志等主编.html</w:t>
      </w:r>
    </w:p>
    <w:p>
      <w:r>
        <w:t>北京：国防工业出版社 出版图书：https://www.jiaokey.com/tag/北京：国防工业出版社.html</w:t>
      </w:r>
    </w:p>
    <w:p>
      <w:r>
        <w:t>关键词搜索：https://www.jiaokey.com/tag/中国电子学会第十五届信息论学术年会暨第一届全国网络编码学术年会论文集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