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廉吏风仪何处求  纪念包拯诞辰一千周年暨包拯学术研究会论文集</w:t>
      </w:r>
    </w:p>
    <w:p>
      <w:r>
        <w:rPr>
          <w:rFonts w:ascii="宋体" w:hAnsi="宋体" w:eastAsia="宋体"/>
          <w:sz w:val="24"/>
        </w:rPr>
        <w:t>肇庆炎黄文化研究会编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廉吏风仪何处求  纪念包拯诞辰一千周年暨包拯学术研究会论文集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肇庆炎黄文化研究会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本书出售、求购地址：https://www.jiaokey.com/book/detail/12355302.html</w:t>
      </w:r>
    </w:p>
    <w:p>
      <w:r>
        <w:t>更多相关图书推荐：https://www.jiaokey.com</w:t>
      </w:r>
    </w:p>
    <w:p>
      <w:r>
        <w:t>肇庆炎黄文化研究会编 其他作品：https://www.jiaokey.com/tag/肇庆炎黄文化研究会编.html</w:t>
      </w:r>
    </w:p>
    <w:p>
      <w:r>
        <w:t>肇庆炎黄文化研究会 出版图书：https://www.jiaokey.com/tag/肇庆炎黄文化研究会.html</w:t>
      </w:r>
    </w:p>
    <w:p>
      <w:r>
        <w:t>关键词搜索：https://www.jiaokey.com/tag/廉吏风仪何处求  纪念包拯诞辰一千周年暨包拯学术研究会论文集.html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