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书名：农民业余教育怎样密切结合生产  上海市嘉定县农民业余教育的经验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出版日期：1959.01</w:t>
      </w:r>
    </w:p>
    <w:p>
      <w:r>
        <w:t>总页数：37</w:t>
      </w:r>
    </w:p>
    <w:p>
      <w:r>
        <w:t>更多请访问教客网: www.jiaokey.com</w:t>
      </w:r>
    </w:p>
    <w:p>
      <w:r>
        <w:t>农民业余教育怎样密切结合生产  上海市嘉定县农民业余教育的经验 评论地址：https://www.jiaokey.com/book/detail/12358407.html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