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书名：快乐成才：在亲子和谐活动中培养孩子良好个性实验教案42例</w:t>
      </w:r>
    </w:p>
    <w:p>
      <w:r>
        <w:t>作者：彭建兰主编</w:t>
      </w:r>
    </w:p>
    <w:p>
      <w:r>
        <w:t>出版社：南昌：江西高校出版社</w:t>
      </w:r>
    </w:p>
    <w:p>
      <w:r>
        <w:t>出版日期：2009.07</w:t>
      </w:r>
    </w:p>
    <w:p>
      <w:r>
        <w:t>总页数：140</w:t>
      </w:r>
    </w:p>
    <w:p>
      <w:r>
        <w:t>更多请访问教客网: www.jiaokey.com</w:t>
      </w:r>
    </w:p>
    <w:p>
      <w:r>
        <w:t>快乐成才：在亲子和谐活动中培养孩子良好个性实验教案42例 评论地址：https://www.jiaokey.com/book/detail/12367394.html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