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锻压设备</w:t>
      </w:r>
    </w:p>
    <w:p>
      <w:r>
        <w:rPr>
          <w:rFonts w:ascii="宋体" w:hAnsi="宋体" w:eastAsia="宋体"/>
          <w:sz w:val="24"/>
        </w:rPr>
        <w:t>（苏）翁克索夫（Е.П.Унксов），（苏）拉赞诺夫（Б.В.Рознов）著；侍慕超译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锻压设备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（苏）翁克索夫（Е.П.Унксов），（苏）拉赞诺夫（Б.В.Рознов）著；侍慕超译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济南第一机械工业部铸造锻压机械研究所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锻压设备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本书出售、求购地址：https://www.jiaokey.com/book/detail/12370032.html</w:t>
      </w:r>
    </w:p>
    <w:p>
      <w:r>
        <w:t>更多相关图书推荐：https://www.jiaokey.com</w:t>
      </w:r>
    </w:p>
    <w:p>
      <w:r>
        <w:t>（苏）翁克索夫（Е.П.Унксов），（苏）拉赞诺夫（Б.В.Рознов）著；侍慕超译 其他作品：https://www.jiaokey.com/tag/（苏）翁克索夫（Е.П.Унксов），（苏）拉赞诺夫（Б.В.Рознов）著；侍慕超译.html</w:t>
      </w:r>
    </w:p>
    <w:p>
      <w:r>
        <w:t>济南第一机械工业部铸造锻压机械研究所 出版图书：https://www.jiaokey.com/tag/济南第一机械工业部铸造锻压机械研究所.html</w:t>
      </w:r>
    </w:p>
    <w:p>
      <w:r>
        <w:t>关键词搜索：https://www.jiaokey.com/tag/锻压设备.html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