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书名：西方传统艺术理想论</w:t>
      </w:r>
    </w:p>
    <w:p>
      <w:r>
        <w:t>作者:雷礼锡，李会君著</w:t>
      </w:r>
    </w:p>
    <w:p>
      <w:r>
        <w:t>出版社:武汉：华中师范大学出版社</w:t>
      </w:r>
    </w:p>
    <w:p>
      <w:r>
        <w:t>出版日期：2009.08</w:t>
      </w:r>
    </w:p>
    <w:p>
      <w:r>
        <w:t>总页数：244</w:t>
      </w:r>
    </w:p>
    <w:p>
      <w:r>
        <w:t>更多请访问教客网:www.jiaokey.com</w:t>
      </w:r>
    </w:p>
    <w:p>
      <w:r>
        <w:t>西方传统艺术理想论评论地址：https://www.jiaokey.com/book/detail/12372187.html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