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书名：黄山风景区专项规划设计研究：云谷文化园及避雨设施专项规划</w:t>
      </w:r>
    </w:p>
    <w:p>
      <w:r>
        <w:t>作者：祁黄雄，魏遐，程世威等著</w:t>
      </w:r>
    </w:p>
    <w:p>
      <w:r>
        <w:t>出版社：哈尔滨：哈尔滨地图出版社</w:t>
      </w:r>
    </w:p>
    <w:p>
      <w:r>
        <w:t>出版日期：2008.12</w:t>
      </w:r>
    </w:p>
    <w:p>
      <w:r>
        <w:t>总页数：165</w:t>
      </w:r>
    </w:p>
    <w:p>
      <w:r>
        <w:t>更多请访问教客网: www.jiaokey.com</w:t>
      </w:r>
    </w:p>
    <w:p>
      <w:r>
        <w:t>黄山风景区专项规划设计研究：云谷文化园及避雨设施专项规划 评论地址：https://www.jiaokey.com/book/detail/12372261.html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