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书名：文艺学基本问题研究</w:t>
      </w:r>
    </w:p>
    <w:p>
      <w:r>
        <w:t>作者：薛丽君，岳小战，张娟著</w:t>
      </w:r>
    </w:p>
    <w:p>
      <w:r>
        <w:t>出版社：北京：中国戏剧出版社</w:t>
      </w:r>
    </w:p>
    <w:p>
      <w:r>
        <w:t>出版日期：2009</w:t>
      </w:r>
    </w:p>
    <w:p>
      <w:r>
        <w:t>总页数：463</w:t>
      </w:r>
    </w:p>
    <w:p>
      <w:r>
        <w:t>更多请访问教客网: www.jiaokey.com</w:t>
      </w:r>
    </w:p>
    <w:p>
      <w:r>
        <w:t>文艺学基本问题研究 评论地址：https://www.jiaokey.com/book/detail/12373891.html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