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书名：风险博弈  金融危机中风云人物的财富之道</w:t>
      </w:r>
    </w:p>
    <w:p>
      <w:r>
        <w:t>作者：贾文著</w:t>
      </w:r>
    </w:p>
    <w:p>
      <w:r>
        <w:t>出版社：西安：陕西师范大学出版社</w:t>
      </w:r>
    </w:p>
    <w:p>
      <w:r>
        <w:t>出版日期：2009.07</w:t>
      </w:r>
    </w:p>
    <w:p>
      <w:r>
        <w:t>总页数：264</w:t>
      </w:r>
    </w:p>
    <w:p>
      <w:r>
        <w:t>更多请访问教客网: www.jiaokey.com</w:t>
      </w:r>
    </w:p>
    <w:p>
      <w:r>
        <w:t>风险博弈  金融危机中风云人物的财富之道 评论地址：https://www.jiaokey.com/book/detail/12374494.html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