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男人有型赢天下-盛传全球的成功男士气质与品味方案</w:t>
      </w:r>
    </w:p>
    <w:p>
      <w:r>
        <w:rPr>
          <w:rFonts w:ascii="宋体" w:hAnsi="宋体" w:eastAsia="宋体"/>
          <w:sz w:val="24"/>
        </w:rPr>
        <w:t>（美）金·强生·格罗斯，杰夫·斯通，张静译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男人有型赢天下-盛传全球的成功男士气质与品味方案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（美）金·强生·格罗斯，杰夫·斯通，张静译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本书出售、求购地址：https://www.jiaokey.com/book/detail/12376622.html</w:t>
      </w:r>
    </w:p>
    <w:p>
      <w:r>
        <w:t>更多相关图书推荐：https://www.jiaokey.com</w:t>
      </w:r>
    </w:p>
    <w:p>
      <w:r>
        <w:t>（美）金·强生·格罗斯，杰夫·斯通，张静译 其他作品：https://www.jiaokey.com/tag/（美）金·强生·格罗斯，杰夫·斯通，张静译.html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关键词搜索：https://www.jiaokey.com/tag/男人有型赢天下-盛传全球的成功男士气质与品味方案.html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