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书名：民用建筑设计原理  附构造部分</w:t>
      </w:r>
    </w:p>
    <w:p>
      <w:r>
        <w:t>作者：四川省城乡建设环境保护厅</w:t>
      </w:r>
    </w:p>
    <w:p>
      <w:r>
        <w:t>出版社：四川省城乡建设环境保护厅</w:t>
      </w:r>
    </w:p>
    <w:p>
      <w:r>
        <w:t>出版日期：1983</w:t>
      </w:r>
    </w:p>
    <w:p>
      <w:r>
        <w:t>总页数：160</w:t>
      </w:r>
    </w:p>
    <w:p>
      <w:r>
        <w:t>更多请访问教客网: www.jiaokey.com</w:t>
      </w:r>
    </w:p>
    <w:p>
      <w:r>
        <w:t>民用建筑设计原理  附构造部分 评论地址：https://www.jiaokey.com/book/detail/12383034.html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