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书名：现代物流与城市经济功能</w:t>
      </w:r>
    </w:p>
    <w:p>
      <w:r>
        <w:t>作者：刘有鹏著</w:t>
      </w:r>
    </w:p>
    <w:p>
      <w:r>
        <w:t>出版社：合肥：黄山书社</w:t>
      </w:r>
    </w:p>
    <w:p>
      <w:r>
        <w:t>出版日期：2008.04</w:t>
      </w:r>
    </w:p>
    <w:p>
      <w:r>
        <w:t>总页数：194</w:t>
      </w:r>
    </w:p>
    <w:p>
      <w:r>
        <w:t>更多请访问教客网: www.jiaokey.com</w:t>
      </w:r>
    </w:p>
    <w:p>
      <w:r>
        <w:t>现代物流与城市经济功能 评论地址：https://www.jiaokey.com/book/detail/12390919.html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