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热风水冷冲天炉熔炼球墨铸铁</w:t>
      </w:r>
    </w:p>
    <w:p>
      <w:r>
        <w:rPr>
          <w:rFonts w:ascii="宋体" w:hAnsi="宋体" w:eastAsia="宋体"/>
          <w:sz w:val="24"/>
        </w:rPr>
        <w:t>一机部机械科学研究院，南京汽车制造厂编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热风水冷冲天炉熔炼球墨铸铁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一机部机械科学研究院，南京汽车制造厂编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本书出售、求购地址：https://www.jiaokey.com/book/detail/12392449.html</w:t>
      </w:r>
    </w:p>
    <w:p>
      <w:r>
        <w:t>更多相关图书推荐：https://www.jiaokey.com</w:t>
      </w:r>
    </w:p>
    <w:p>
      <w:r>
        <w:t>一机部机械科学研究院，南京汽车制造厂编 其他作品：https://www.jiaokey.com/tag/一机部机械科学研究院，南京汽车制造厂编.html</w:t>
      </w:r>
    </w:p>
    <w:p>
      <w:r>
        <w:t>第一机械工业部出版社 出版图书：https://www.jiaokey.com/tag/第一机械工业部出版社.html</w:t>
      </w:r>
    </w:p>
    <w:p>
      <w:r>
        <w:t>关键词搜索：https://www.jiaokey.com/tag/热风水冷冲天炉熔炼球墨铸铁.html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