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书名：“爱国者”与“飞毛腿”：导弹火箭的故事</w:t>
      </w:r>
    </w:p>
    <w:p>
      <w:r>
        <w:t>作者:朱如华编著</w:t>
      </w:r>
    </w:p>
    <w:p>
      <w:r>
        <w:t>出版社:济南：泰山出版社</w:t>
      </w:r>
    </w:p>
    <w:p>
      <w:r>
        <w:t>出版日期：2009.04</w:t>
      </w:r>
    </w:p>
    <w:p>
      <w:r>
        <w:t>总页数：91</w:t>
      </w:r>
    </w:p>
    <w:p>
      <w:r>
        <w:t>更多请访问教客网:www.jiaokey.com</w:t>
      </w:r>
    </w:p>
    <w:p>
      <w:r>
        <w:t>“爱国者”与“飞毛腿”：导弹火箭的故事评论地址：https://www.jiaokey.com/book/detail/12394325.html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