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书名：新的小麦脱皮制粉法  介绍济南市成记面粉厂创造小麦脱皮制粉的经验</w:t>
      </w:r>
    </w:p>
    <w:p>
      <w:r>
        <w:t>作者：山东省粮食厅编写</w:t>
      </w:r>
    </w:p>
    <w:p>
      <w:r>
        <w:t>出版社：济南：山东人民出版社</w:t>
      </w:r>
    </w:p>
    <w:p>
      <w:r>
        <w:t>出版日期：1958.07</w:t>
      </w:r>
    </w:p>
    <w:p>
      <w:r>
        <w:t>总页数：16</w:t>
      </w:r>
    </w:p>
    <w:p>
      <w:r>
        <w:t>更多请访问教客网: www.jiaokey.com</w:t>
      </w:r>
    </w:p>
    <w:p>
      <w:r>
        <w:t>新的小麦脱皮制粉法  介绍济南市成记面粉厂创造小麦脱皮制粉的经验 评论地址：https://www.jiaokey.com/book/detail/12403686.html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