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球面三角学</w:t>
      </w:r>
    </w:p>
    <w:p>
      <w:r>
        <w:rPr>
          <w:rFonts w:ascii="宋体" w:hAnsi="宋体" w:eastAsia="宋体"/>
          <w:sz w:val="24"/>
        </w:rPr>
        <w:t>（苏）巴甫洛夫（Х.Х.Павлов），（苏）马希克维奇（В.П.Машкевич）撰；刘亚星译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（苏）巴甫洛夫（Х.Х.Павлов），（苏）马希克维奇（В.П.Машкевич）撰；刘亚星译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本书出售、求购地址：https://www.jiaokey.com/book/detail/12409683.html</w:t>
      </w:r>
    </w:p>
    <w:p>
      <w:r>
        <w:t>更多相关图书推荐：https://www.jiaokey.com</w:t>
      </w:r>
    </w:p>
    <w:p>
      <w:r>
        <w:t>（苏）巴甫洛夫（Х.Х.Павлов），（苏）马希克维奇（В.П.Машкевич）撰；刘亚星译 其他作品：https://www.jiaokey.com/tag/（苏）巴甫洛夫（Х.Х.Павлов），（苏）马希克维奇（В.П.Машкевич）撰；刘亚星译.html</w:t>
      </w:r>
    </w:p>
    <w:p>
      <w:r>
        <w:t>商务印书馆 出版图书：https://www.jiaokey.com/tag/商务印书馆.html</w:t>
      </w:r>
    </w:p>
    <w:p>
      <w:r>
        <w:t>关键词搜索：https://www.jiaokey.com/tag/球面三角学.html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