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书名：耕地资源可持续利用的时间模型及政策模拟研究</w:t>
      </w:r>
    </w:p>
    <w:p>
      <w:r>
        <w:t>作者:黄凤兰著</w:t>
      </w:r>
    </w:p>
    <w:p>
      <w:r>
        <w:t>出版社:南宁：广西民族出版社</w:t>
      </w:r>
    </w:p>
    <w:p>
      <w:r>
        <w:t>出版日期：2009.09</w:t>
      </w:r>
    </w:p>
    <w:p>
      <w:r>
        <w:t>总页数：148</w:t>
      </w:r>
    </w:p>
    <w:p>
      <w:r>
        <w:t>更多请访问教客网:www.jiaokey.com</w:t>
      </w:r>
    </w:p>
    <w:p>
      <w:r>
        <w:t>耕地资源可持续利用的时间模型及政策模拟研究评论地址：https://www.jiaokey.com/book/detail/12412002.html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