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从丝绸到瓷器  英国收藏家和博物馆的故事</w:t>
      </w:r>
    </w:p>
    <w:p>
      <w:r>
        <w:rPr>
          <w:rFonts w:ascii="宋体" w:hAnsi="宋体" w:eastAsia="宋体"/>
          <w:sz w:val="24"/>
        </w:rPr>
        <w:t>刘明倩著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从丝绸到瓷器  英国收藏家和博物馆的故事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本书出售、求购地址：https://www.jiaokey.com/book/detail/12427622.html</w:t>
      </w:r>
    </w:p>
    <w:p>
      <w:r>
        <w:t>更多相关图书推荐：https://www.jiaokey.com</w:t>
      </w:r>
    </w:p>
    <w:p>
      <w:r>
        <w:t>刘明倩著 其他作品：https://www.jiaokey.com/tag/刘明倩著.html</w:t>
      </w:r>
    </w:p>
    <w:p>
      <w:r>
        <w:t>关键词搜索：https://www.jiaokey.com/tag/从丝绸到瓷器  英国收藏家和博物馆的故事.html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