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给人类的一本手册</w:t>
      </w:r>
    </w:p>
    <w:p>
      <w:r>
        <w:rPr>
          <w:rFonts w:ascii="宋体" w:hAnsi="宋体" w:eastAsia="宋体"/>
          <w:sz w:val="24"/>
        </w:rPr>
        <w:t>佛使因陀罗般若法师著；喇达纳傩陀比丘译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给人类的一本手册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佛使因陀罗般若法师著；喇达纳傩陀比丘译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广化寺佛经流通处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本书出售、求购地址：https://www.jiaokey.com/book/detail/12433453.html</w:t>
      </w:r>
    </w:p>
    <w:p>
      <w:r>
        <w:t>更多相关图书推荐：https://www.jiaokey.com</w:t>
      </w:r>
    </w:p>
    <w:p>
      <w:r>
        <w:t>佛使因陀罗般若法师著；喇达纳傩陀比丘译 其他作品：https://www.jiaokey.com/tag/佛使因陀罗般若法师著；喇达纳傩陀比丘译.html</w:t>
      </w:r>
    </w:p>
    <w:p>
      <w:r>
        <w:t>广化寺佛经流通处 出版图书：https://www.jiaokey.com/tag/广化寺佛经流通处.html</w:t>
      </w:r>
    </w:p>
    <w:p>
      <w:r>
        <w:t>关键词搜索：https://www.jiaokey.com/tag/给人类的一本手册.html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