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战斗的童年  革命老根据地儿童团的斗争故事</w:t>
      </w:r>
    </w:p>
    <w:p>
      <w:r>
        <w:rPr>
          <w:rFonts w:ascii="宋体" w:hAnsi="宋体" w:eastAsia="宋体"/>
          <w:sz w:val="24"/>
        </w:rPr>
        <w:t>共青团江西省委学校和红小兵工作组，江西大学中文系73级工农兵学员编写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战斗的童年  革命老根据地儿童团的斗争故事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共青团江西省委学校和红小兵工作组，江西大学中文系73级工农兵学员编写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本书出售、求购地址：https://www.jiaokey.com/book/detail/12433570.html</w:t>
      </w:r>
    </w:p>
    <w:p>
      <w:r>
        <w:t>更多相关图书推荐：https://www.jiaokey.com</w:t>
      </w:r>
    </w:p>
    <w:p>
      <w:r>
        <w:t>共青团江西省委学校和红小兵工作组，江西大学中文系73级工农兵学员编写 其他作品：https://www.jiaokey.com/tag/共青团江西省委学校和红小兵工作组，江西大学中文系73级工农兵学员编写.html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关键词搜索：https://www.jiaokey.com/tag/战斗的童年  革命老根据地儿童团的斗争故事.html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