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书名：北朝鲜卑文化之历史作用</w:t>
      </w:r>
    </w:p>
    <w:p>
      <w:r>
        <w:t>作者：吕一飞著.</w:t>
      </w:r>
    </w:p>
    <w:p>
      <w:r>
        <w:t>出版社：合肥：黄山书社</w:t>
      </w:r>
    </w:p>
    <w:p>
      <w:r>
        <w:t>出版日期：1992</w:t>
      </w:r>
    </w:p>
    <w:p>
      <w:r>
        <w:t>总页数：134</w:t>
      </w:r>
    </w:p>
    <w:p>
      <w:r>
        <w:t>更多请访问教客网: www.jiaokey.com</w:t>
      </w:r>
    </w:p>
    <w:p>
      <w:r>
        <w:t>北朝鲜卑文化之历史作用 评论地址：https://www.jiaokey.com/book/detail/12435136.html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