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生命之节律</w:t>
      </w:r>
    </w:p>
    <w:p>
      <w:r>
        <w:rPr>
          <w:rFonts w:ascii="宋体" w:hAnsi="宋体" w:eastAsia="宋体"/>
          <w:sz w:val="24"/>
        </w:rPr>
        <w:t>（荷）亨利·包立尔（H.Borel）著；秋士译；冯友兰校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生命之节律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（荷）亨利·包立尔（H.Borel）著；秋士译；冯友兰校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本书出售、求购地址：https://www.jiaokey.com/book/detail/12437154.html</w:t>
      </w:r>
    </w:p>
    <w:p>
      <w:r>
        <w:t>更多相关图书推荐：https://www.jiaokey.com</w:t>
      </w:r>
    </w:p>
    <w:p>
      <w:r>
        <w:t>（荷）亨利·包立尔（H.Borel）著；秋士译；冯友兰校 其他作品：https://www.jiaokey.com/tag/（荷）亨利·包立尔（H.Borel）著；秋士译；冯友兰校.html</w:t>
      </w:r>
    </w:p>
    <w:p>
      <w:r>
        <w:t>朴社 出版图书：https://www.jiaokey.com/tag/朴社.html</w:t>
      </w:r>
    </w:p>
    <w:p>
      <w:r>
        <w:t>关键词搜索：https://www.jiaokey.com/tag/生命之节律.html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