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完美的合同：合同的基本原理及审查与修改 增订版</w:t>
      </w:r>
    </w:p>
    <w:p>
      <w:r>
        <w:rPr>
          <w:rFonts w:ascii="宋体" w:hAnsi="宋体" w:eastAsia="宋体"/>
          <w:sz w:val="24"/>
        </w:rPr>
        <w:t>吴江水著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完美的合同：合同的基本原理及审查与修改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本书出售、求购地址：https://www.jiaokey.com/book/detail/12438009.html</w:t>
      </w:r>
    </w:p>
    <w:p>
      <w:r>
        <w:t>更多相关图书推荐：https://www.jiaokey.com</w:t>
      </w:r>
    </w:p>
    <w:p>
      <w:r>
        <w:t>吴江水著 其他作品：https://www.jiaokey.com/tag/吴江水著.html</w:t>
      </w:r>
    </w:p>
    <w:p>
      <w:r>
        <w:t>关键词搜索：https://www.jiaokey.com/tag/完美的合同：合同的基本原理及审查与修改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