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书名：大学物理解题方法  波动与光学、热学、量子物理基础</w:t>
      </w:r>
    </w:p>
    <w:p>
      <w:r>
        <w:t>作者：钟寿仙，张鹏，孙为编著</w:t>
      </w:r>
    </w:p>
    <w:p>
      <w:r>
        <w:t>出版社：北京：机械工业出版社</w:t>
      </w:r>
    </w:p>
    <w:p>
      <w:r>
        <w:t>出版日期：2009.10</w:t>
      </w:r>
    </w:p>
    <w:p>
      <w:r>
        <w:t>总页数：169</w:t>
      </w:r>
    </w:p>
    <w:p>
      <w:r>
        <w:t>更多请访问教客网: www.jiaokey.com</w:t>
      </w:r>
    </w:p>
    <w:p>
      <w:r>
        <w:t>大学物理解题方法  波动与光学、热学、量子物理基础 评论地址：https://www.jiaokey.com/book/detail/12447494.html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