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中国区域工业可持续发展研究</w:t>
      </w:r>
    </w:p>
    <w:p>
      <w:r>
        <w:rPr>
          <w:rFonts w:ascii="宋体" w:hAnsi="宋体" w:eastAsia="宋体"/>
          <w:sz w:val="24"/>
        </w:rPr>
        <w:t>李峰，李心颖，钱耀军编著（华东政法大学社会发展学院）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中国区域工业可持续发展研究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李峰，李心颖，钱耀军编著（华东政法大学社会发展学院）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本书出售、求购地址：https://www.jiaokey.com/book/detail/12448909.html</w:t>
      </w:r>
    </w:p>
    <w:p>
      <w:r>
        <w:t>更多相关图书推荐：https://www.jiaokey.com</w:t>
      </w:r>
    </w:p>
    <w:p>
      <w:r>
        <w:t>李峰，李心颖，钱耀军编著（华东政法大学社会发展学院） 其他作品：https://www.jiaokey.com/tag/李峰，李心颖，钱耀军编著（华东政法大学社会发展学院）.html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关键词搜索：https://www.jiaokey.com/tag/中国区域工业可持续发展研究.html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