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书名：财政支农投入管理机制研究  以新疆为例</w:t>
      </w:r>
    </w:p>
    <w:p>
      <w:r>
        <w:t>作者：朱美玲，余国新，李放滔著</w:t>
      </w:r>
    </w:p>
    <w:p>
      <w:r>
        <w:t>出版社：北京：中国大地出版社</w:t>
      </w:r>
    </w:p>
    <w:p>
      <w:r>
        <w:t>出版日期：2009.12</w:t>
      </w:r>
    </w:p>
    <w:p>
      <w:r>
        <w:t>总页数：334</w:t>
      </w:r>
    </w:p>
    <w:p>
      <w:r>
        <w:t>更多请访问教客网: www.jiaokey.com</w:t>
      </w:r>
    </w:p>
    <w:p>
      <w:r>
        <w:t>财政支农投入管理机制研究  以新疆为例 评论地址：https://www.jiaokey.com/book/detail/12456200.html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