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时园诗草  四馀诗草</w:t>
      </w:r>
    </w:p>
    <w:p>
      <w:r>
        <w:rPr>
          <w:rFonts w:ascii="宋体" w:hAnsi="宋体" w:eastAsia="宋体"/>
          <w:sz w:val="24"/>
        </w:rPr>
        <w:t>（清）余家驹著；（清）余珍著；余宏模编注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时园诗草  四馀诗草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（清）余家驹著；（清）余珍著；余宏模编注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本书出售、求购地址：https://www.jiaokey.com/book/detail/12469606.html</w:t>
      </w:r>
    </w:p>
    <w:p>
      <w:r>
        <w:t>更多相关图书推荐：https://www.jiaokey.com</w:t>
      </w:r>
    </w:p>
    <w:p>
      <w:r>
        <w:t>（清）余家驹著；（清）余珍著；余宏模编注 其他作品：https://www.jiaokey.com/tag/（清）余家驹著；（清）余珍著；余宏模编注.html</w:t>
      </w:r>
    </w:p>
    <w:p>
      <w:r>
        <w:t>贵州民族出版社 出版图书：https://www.jiaokey.com/tag/贵州民族出版社.html</w:t>
      </w:r>
    </w:p>
    <w:p>
      <w:r>
        <w:t>关键词搜索：https://www.jiaokey.com/tag/时园诗草  四馀诗草.html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