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书名：欧洲后现代艺术</w:t>
      </w:r>
    </w:p>
    <w:p>
      <w:r>
        <w:t>作者：陈奇相著</w:t>
      </w:r>
    </w:p>
    <w:p>
      <w:r>
        <w:t>出版社：北京：三辰影库音像出版社</w:t>
      </w:r>
    </w:p>
    <w:p>
      <w:r>
        <w:t>出版日期：2008.10</w:t>
      </w:r>
    </w:p>
    <w:p>
      <w:r>
        <w:t>总页数：213</w:t>
      </w:r>
    </w:p>
    <w:p>
      <w:r>
        <w:t>更多请访问教客网: www.jiaokey.com</w:t>
      </w:r>
    </w:p>
    <w:p>
      <w:r>
        <w:t>欧洲后现代艺术 评论地址：https://www.jiaokey.com/book/detail/12472030.html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