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书名：孙犁的现实主义艺术论</w:t>
      </w:r>
    </w:p>
    <w:p>
      <w:r>
        <w:t>作者：金梅著</w:t>
      </w:r>
    </w:p>
    <w:p>
      <w:r>
        <w:t>出版社：西安：陕西人民出版社</w:t>
      </w:r>
    </w:p>
    <w:p>
      <w:r>
        <w:t>出版日期：1996.11</w:t>
      </w:r>
    </w:p>
    <w:p>
      <w:r>
        <w:t>总页数：313</w:t>
      </w:r>
    </w:p>
    <w:p>
      <w:r>
        <w:t>更多请访问教客网: www.jiaokey.com</w:t>
      </w:r>
    </w:p>
    <w:p>
      <w:r>
        <w:t>孙犁的现实主义艺术论 评论地址：https://www.jiaokey.com/book/detail/12472092.html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