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当代大学生疑难问题探讨吉林大学社会科学丛刊第45辑</w:t>
      </w:r>
    </w:p>
    <w:p>
      <w:r>
        <w:rPr>
          <w:rFonts w:ascii="宋体" w:hAnsi="宋体" w:eastAsia="宋体"/>
          <w:sz w:val="24"/>
        </w:rPr>
        <w:t>吉林大学党委宝剑部团委研究生政工处编写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当代大学生疑难问题探讨吉林大学社会科学丛刊第45辑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吉林大学党委宝剑部团委研究生政工处编写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本书出售、求购地址：https://www.jiaokey.com/book/detail/12475863.html</w:t>
      </w:r>
    </w:p>
    <w:p>
      <w:r>
        <w:t>更多相关图书推荐：https://www.jiaokey.com</w:t>
      </w:r>
    </w:p>
    <w:p>
      <w:r>
        <w:t>吉林大学党委宝剑部团委研究生政工处编写 其他作品：https://www.jiaokey.com/tag/吉林大学党委宝剑部团委研究生政工处编写.html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关键词搜索：https://www.jiaokey.com/tag/当代大学生疑难问题探讨吉林大学社会科学丛刊第45辑.html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