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书名：民生主义之租税制度</w:t>
      </w:r>
    </w:p>
    <w:p>
      <w:r>
        <w:t>作者：刘不同著</w:t>
      </w:r>
    </w:p>
    <w:p>
      <w:r>
        <w:t>出版社：青年书店</w:t>
      </w:r>
    </w:p>
    <w:p>
      <w:r>
        <w:t>出版日期：1941</w:t>
      </w:r>
    </w:p>
    <w:p>
      <w:r>
        <w:t>总页数：94</w:t>
      </w:r>
    </w:p>
    <w:p>
      <w:r>
        <w:t>更多请访问教客网: www.jiaokey.com</w:t>
      </w:r>
    </w:p>
    <w:p>
      <w:r>
        <w:t>民生主义之租税制度 评论地址：https://www.jiaokey.com/book/detail/12478815.html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