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能源效率标识实施指南 I 家用电冰箱、房间空气调节器</w:t>
      </w:r>
    </w:p>
    <w:p>
      <w:r>
        <w:rPr>
          <w:rFonts w:ascii="宋体" w:hAnsi="宋体" w:eastAsia="宋体"/>
          <w:sz w:val="24"/>
        </w:rPr>
        <w:t>何炳光，房庆，刘显法主编；国家发展和改革委员会环境和资源综合利用司，国家质量监督检验检疫总局法规司，中国标准化研究院编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能源效率标识实施指南 I 家用电冰箱、房间空气调节器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何炳光，房庆，刘显法主编；国家发展和改革委员会环境和资源综合利用司，国家质量监督检验检疫总局法规司，中国标准化研究院编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本书出售、求购地址：https://www.jiaokey.com/book/detail/12513636.html</w:t>
      </w:r>
    </w:p>
    <w:p>
      <w:r>
        <w:t>更多相关图书推荐：https://www.jiaokey.com</w:t>
      </w:r>
    </w:p>
    <w:p>
      <w:r>
        <w:t>何炳光，房庆，刘显法主编；国家发展和改革委员会环境和资源综合利用司，国家质量监督检验检疫总局法规司，中国标准化研究院编 其他作品：https://www.jiaokey.com/tag/何炳光，房庆，刘显法主编；国家发展和改革委员会环境和资源综合利用司，国家质量监督检验检疫总局法规司，中国标准化研究院编.html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关键词搜索：https://www.jiaokey.com/tag/能源效率标识实施指南 I 家用电冰箱、房间空气调节器.html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