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技术课程标准研修  信息技术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技术课程标准研修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本书出售、求购地址：https://www.jiaokey.com/book/detail/12521632.html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关键词搜索：https://www.jiaokey.com/tag/技术课程标准研修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