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敦煌石室写经题记与敦煌杂录  上</w:t>
      </w:r>
    </w:p>
    <w:p>
      <w:r>
        <w:rPr>
          <w:rFonts w:ascii="宋体" w:hAnsi="宋体" w:eastAsia="宋体"/>
          <w:sz w:val="24"/>
        </w:rPr>
        <w:t>许国霖著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敦煌石室写经题记与敦煌杂录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本书出售、求购地址：https://www.jiaokey.com/book/detail/12530976.html</w:t>
      </w:r>
    </w:p>
    <w:p>
      <w:r>
        <w:t>更多相关图书推荐：https://www.jiaokey.com</w:t>
      </w:r>
    </w:p>
    <w:p>
      <w:r>
        <w:t>许国霖著 其他作品：https://www.jiaokey.com/tag/许国霖著.html</w:t>
      </w:r>
    </w:p>
    <w:p>
      <w:r>
        <w:t>上海商务印书馆 出版图书：https://www.jiaokey.com/tag/上海商务印书馆.html</w:t>
      </w:r>
    </w:p>
    <w:p>
      <w:r>
        <w:t>关键词搜索：https://www.jiaokey.com/tag/敦煌石室写经题记与敦煌杂录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