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书名：水利水电科技情报  国外水工建筑物混凝土与钢筋混凝土结构极限状态计算方法参考资料</w:t>
      </w:r>
    </w:p>
    <w:p>
      <w:r>
        <w:t>作者:长江流域规划办公室技术请报科编</w:t>
      </w:r>
    </w:p>
    <w:p>
      <w:r>
        <w:t>出版社:长江流域规划办公室技术情报科</w:t>
      </w:r>
    </w:p>
    <w:p>
      <w:r>
        <w:t>出版日期：1976.01</w:t>
      </w:r>
    </w:p>
    <w:p>
      <w:r>
        <w:t>总页数：103</w:t>
      </w:r>
    </w:p>
    <w:p>
      <w:r>
        <w:t>更多请访问教客网:www.jiaokey.com</w:t>
      </w:r>
    </w:p>
    <w:p>
      <w:r>
        <w:t>水利水电科技情报  国外水工建筑物混凝土与钢筋混凝土结构极限状态计算方法参考资料评论地址：https://www.jiaokey.com/book/detail/12550699.html</w:t>
      </w:r>
    </w:p>
    <w:p>
      <w:r>
        <w:t>赞助教客网，帮您查找千万本图书免费阅读，每年动态实时更新。</w:t>
      </w:r>
    </w:p>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