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书名：民艺论</w:t>
      </w:r>
    </w:p>
    <w:p>
      <w:r>
        <w:t>作者：（日）柳宗悦著；徐艺乙主编；孙建君等翻译</w:t>
      </w:r>
    </w:p>
    <w:p>
      <w:r>
        <w:t>出版社：南昌：江西美术出版社</w:t>
      </w:r>
    </w:p>
    <w:p>
      <w:r>
        <w:t>出版日期：2002.03</w:t>
      </w:r>
    </w:p>
    <w:p>
      <w:r>
        <w:t>总页数：396</w:t>
      </w:r>
    </w:p>
    <w:p>
      <w:r>
        <w:t>更多请访问教客网: www.jiaokey.com</w:t>
      </w:r>
    </w:p>
    <w:p>
      <w:r>
        <w:t>民艺论 评论地址：https://www.jiaokey.com/book/detail/12551187.html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