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书名：血泪仇  三幕十七场新型秧歌剧</w:t>
      </w:r>
    </w:p>
    <w:p>
      <w:r>
        <w:t>作者：马健翎原著；颜一烟，端木炎改编；黄准等配曲</w:t>
      </w:r>
    </w:p>
    <w:p>
      <w:r>
        <w:t>出版社：北方出版社,1949.06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血泪仇  三幕十七场新型秧歌剧 评论地址：https://www.jiaokey.com/book/detail/12555380.html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